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3F" w:rsidRDefault="00871977">
      <w:pPr>
        <w:widowControl w:val="0"/>
        <w:spacing w:before="240" w:line="360" w:lineRule="auto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 xml:space="preserve">Assinale sua modalidade de ingresso: </w:t>
      </w:r>
      <w:proofErr w:type="gramStart"/>
      <w:r>
        <w:rPr>
          <w:rFonts w:ascii="Verdana" w:eastAsia="Verdana" w:hAnsi="Verdana" w:cs="Verdana"/>
          <w:b/>
        </w:rPr>
        <w:t>(  )</w:t>
      </w:r>
      <w:proofErr w:type="gramEnd"/>
      <w:r>
        <w:rPr>
          <w:rFonts w:ascii="Verdana" w:eastAsia="Verdana" w:hAnsi="Verdana" w:cs="Verdana"/>
          <w:b/>
        </w:rPr>
        <w:t xml:space="preserve">  SISU   (  )VESTIBULAR  (  ) REOPÇÃO</w:t>
      </w:r>
    </w:p>
    <w:p w:rsidR="00EA143F" w:rsidRDefault="00EA143F">
      <w:pPr>
        <w:ind w:right="117"/>
        <w:jc w:val="both"/>
        <w:rPr>
          <w:rFonts w:ascii="Verdana" w:eastAsia="Verdana" w:hAnsi="Verdana" w:cs="Verdana"/>
          <w:sz w:val="16"/>
          <w:szCs w:val="16"/>
        </w:rPr>
      </w:pP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Verdana" w:eastAsia="Verdana" w:hAnsi="Verdana" w:cs="Verdana"/>
          <w:b/>
          <w:color w:val="00000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color w:val="000000"/>
        </w:rPr>
        <w:t>DECLARAÇÃO GERAL</w:t>
      </w:r>
    </w:p>
    <w:p w:rsidR="00EA143F" w:rsidRDefault="00EA143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Verdana" w:eastAsia="Verdana" w:hAnsi="Verdana" w:cs="Verdana"/>
          <w:b/>
          <w:color w:val="000000"/>
        </w:rPr>
      </w:pP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</w:rPr>
        <w:t>Eu, ______________________________________________________________, (estado civil) _______________, inscrito no CPF sob o nº_____._____._____-_____, RG nº ____________________________, residente e domiciliado no endereço ______________________________________________________________, nº______, complemento _____________________ bairro _________________________, município de_______________________________, estado ________________________, declaro que:</w:t>
      </w: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EA143F" w:rsidRDefault="00EA1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Declaro que o(s) dado(s) apresentado(s) é(são) verdadeiro(s) e estou ciente de que a omissão de informações ou a apresentação de dados ou documentos falsos e/ou divergentes, ensejará em sanções penais eventualmente cabíveis. Autorizo, ainda, a averiguação das informações acima pela UFSC.</w:t>
      </w:r>
    </w:p>
    <w:p w:rsidR="00EA143F" w:rsidRDefault="00EA143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____________________________, _________de ___________________de _______</w:t>
      </w:r>
    </w:p>
    <w:p w:rsidR="00EA143F" w:rsidRDefault="00EA143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EA143F" w:rsidRDefault="00EA143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_______________________________________________________</w:t>
      </w:r>
    </w:p>
    <w:p w:rsidR="00EA143F" w:rsidRDefault="00EA14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Assinatura do(a) Declarante</w:t>
      </w:r>
    </w:p>
    <w:p w:rsidR="00EA143F" w:rsidRDefault="00871977">
      <w:pPr>
        <w:pBdr>
          <w:top w:val="nil"/>
          <w:left w:val="nil"/>
          <w:bottom w:val="nil"/>
          <w:right w:val="nil"/>
          <w:between w:val="nil"/>
        </w:pBdr>
        <w:spacing w:before="17" w:after="200"/>
        <w:ind w:left="3116"/>
        <w:rPr>
          <w:rFonts w:ascii="Verdana" w:eastAsia="Verdana" w:hAnsi="Verdana" w:cs="Verdana"/>
          <w:color w:val="333333"/>
          <w:sz w:val="16"/>
          <w:szCs w:val="16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conforme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documento de identificação apresentado)</w:t>
      </w:r>
    </w:p>
    <w:p w:rsidR="00EA143F" w:rsidRDefault="008719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333333"/>
          <w:sz w:val="16"/>
          <w:szCs w:val="16"/>
        </w:rPr>
        <w:t>Código Penal</w:t>
      </w:r>
    </w:p>
    <w:p w:rsidR="00EA143F" w:rsidRDefault="008719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Estelionato: Art. 171 – </w:t>
      </w:r>
      <w:r>
        <w:rPr>
          <w:rFonts w:ascii="Verdana" w:eastAsia="Verdana" w:hAnsi="Verdana" w:cs="Verdana"/>
          <w:color w:val="333333"/>
          <w:sz w:val="16"/>
          <w:szCs w:val="16"/>
        </w:rPr>
        <w:t xml:space="preserve">Obter, para si ou para outrem, vantagem ilícita, em prejuízo alheio, induzindo ou mantendo alguém em erro, mediante artifício, ardil, ou qualquer outro meio fraudulento. </w:t>
      </w: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Pena: </w:t>
      </w:r>
      <w:r>
        <w:rPr>
          <w:rFonts w:ascii="Verdana" w:eastAsia="Verdana" w:hAnsi="Verdana" w:cs="Verdana"/>
          <w:color w:val="333333"/>
          <w:sz w:val="16"/>
          <w:szCs w:val="16"/>
        </w:rPr>
        <w:t>reclusão, de um a cinco anos, e multa.</w:t>
      </w:r>
    </w:p>
    <w:p w:rsidR="00EA143F" w:rsidRDefault="008719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Falsidade Ideológica: Art. 299 – </w:t>
      </w:r>
      <w:r>
        <w:rPr>
          <w:rFonts w:ascii="Verdana" w:eastAsia="Verdana" w:hAnsi="Verdana" w:cs="Verdana"/>
          <w:color w:val="333333"/>
          <w:sz w:val="16"/>
          <w:szCs w:val="16"/>
        </w:rPr>
        <w:t xml:space="preserve">Omitir, em documento público ou particular, declaração que dele devia constar, ou nele inserir ou fazer inserir declaração falsa ou diversa da que devia ser descrita, com o fim de prejudicar direito, criar 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obrigação  ou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alterar a verdade sobre fato juridicamente relevante. </w:t>
      </w: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Pena: </w:t>
      </w:r>
      <w:r>
        <w:rPr>
          <w:rFonts w:ascii="Verdana" w:eastAsia="Verdana" w:hAnsi="Verdana" w:cs="Verdana"/>
          <w:color w:val="333333"/>
          <w:sz w:val="16"/>
          <w:szCs w:val="16"/>
        </w:rPr>
        <w:t>reclusão de um a cinco anos, e multa, se o documento é público, e reclusão de um a três anos, e multa, se o documento é particular.</w:t>
      </w:r>
    </w:p>
    <w:sectPr w:rsidR="00EA143F">
      <w:headerReference w:type="default" r:id="rId7"/>
      <w:pgSz w:w="11906" w:h="16838"/>
      <w:pgMar w:top="2519" w:right="711" w:bottom="142" w:left="851" w:header="46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F4" w:rsidRDefault="00BF18F4">
      <w:pPr>
        <w:spacing w:line="240" w:lineRule="auto"/>
      </w:pPr>
      <w:r>
        <w:separator/>
      </w:r>
    </w:p>
  </w:endnote>
  <w:endnote w:type="continuationSeparator" w:id="0">
    <w:p w:rsidR="00BF18F4" w:rsidRDefault="00BF1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F4" w:rsidRDefault="00BF18F4">
      <w:pPr>
        <w:spacing w:line="240" w:lineRule="auto"/>
      </w:pPr>
      <w:r>
        <w:separator/>
      </w:r>
    </w:p>
  </w:footnote>
  <w:footnote w:type="continuationSeparator" w:id="0">
    <w:p w:rsidR="00BF18F4" w:rsidRDefault="00BF1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3F" w:rsidRDefault="00871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4481513</wp:posOffset>
          </wp:positionH>
          <wp:positionV relativeFrom="page">
            <wp:posOffset>77470</wp:posOffset>
          </wp:positionV>
          <wp:extent cx="2600325" cy="651193"/>
          <wp:effectExtent l="0" t="0" r="0" b="0"/>
          <wp:wrapNone/>
          <wp:docPr id="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65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507366</wp:posOffset>
              </wp:positionH>
              <wp:positionV relativeFrom="page">
                <wp:posOffset>308611</wp:posOffset>
              </wp:positionV>
              <wp:extent cx="2555875" cy="342071"/>
              <wp:effectExtent l="0" t="0" r="0" b="0"/>
              <wp:wrapNone/>
              <wp:docPr id="71" name="Retângul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7900" y="3620880"/>
                        <a:ext cx="2536200" cy="31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143F" w:rsidRDefault="00871977">
                          <w:pPr>
                            <w:spacing w:line="33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30"/>
                            </w:rPr>
                            <w:t>FORMULÁRIO 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507366</wp:posOffset>
              </wp:positionH>
              <wp:positionV relativeFrom="page">
                <wp:posOffset>308611</wp:posOffset>
              </wp:positionV>
              <wp:extent cx="2555875" cy="342071"/>
              <wp:effectExtent b="0" l="0" r="0" t="0"/>
              <wp:wrapNone/>
              <wp:docPr id="7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5875" cy="3420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A143F" w:rsidRDefault="00EA1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  <w:p w:rsidR="00EA143F" w:rsidRDefault="00EA1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  <w:p w:rsidR="00EA143F" w:rsidRDefault="00EA1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10"/>
        <w:szCs w:val="10"/>
      </w:rPr>
    </w:pPr>
  </w:p>
  <w:tbl>
    <w:tblPr>
      <w:tblStyle w:val="a0"/>
      <w:tblW w:w="9870" w:type="dxa"/>
      <w:tblInd w:w="161" w:type="dxa"/>
      <w:tblLayout w:type="fixed"/>
      <w:tblLook w:val="0400" w:firstRow="0" w:lastRow="0" w:firstColumn="0" w:lastColumn="0" w:noHBand="0" w:noVBand="1"/>
    </w:tblPr>
    <w:tblGrid>
      <w:gridCol w:w="7560"/>
      <w:gridCol w:w="2310"/>
    </w:tblGrid>
    <w:tr w:rsidR="00EA143F">
      <w:tc>
        <w:tcPr>
          <w:tcW w:w="7560" w:type="dxa"/>
          <w:tcBorders>
            <w:top w:val="single" w:sz="4" w:space="0" w:color="000000"/>
            <w:left w:val="single" w:sz="4" w:space="0" w:color="000000"/>
          </w:tcBorders>
        </w:tcPr>
        <w:p w:rsidR="00EA143F" w:rsidRDefault="0087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>Curso</w:t>
          </w:r>
        </w:p>
      </w:tc>
      <w:tc>
        <w:tcPr>
          <w:tcW w:w="2310" w:type="dxa"/>
          <w:tcBorders>
            <w:top w:val="single" w:sz="4" w:space="0" w:color="000000"/>
            <w:right w:val="single" w:sz="4" w:space="0" w:color="000000"/>
          </w:tcBorders>
        </w:tcPr>
        <w:p w:rsidR="00EA143F" w:rsidRDefault="0087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>Semestre</w:t>
          </w:r>
        </w:p>
      </w:tc>
    </w:tr>
    <w:tr w:rsidR="00EA143F">
      <w:tc>
        <w:tcPr>
          <w:tcW w:w="7560" w:type="dxa"/>
          <w:tcBorders>
            <w:left w:val="single" w:sz="4" w:space="0" w:color="000000"/>
          </w:tcBorders>
        </w:tcPr>
        <w:p w:rsidR="00EA143F" w:rsidRDefault="0087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Candidato</w:t>
          </w:r>
        </w:p>
      </w:tc>
      <w:tc>
        <w:tcPr>
          <w:tcW w:w="2310" w:type="dxa"/>
          <w:tcBorders>
            <w:right w:val="single" w:sz="4" w:space="0" w:color="000000"/>
          </w:tcBorders>
        </w:tcPr>
        <w:p w:rsidR="00EA143F" w:rsidRDefault="0087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>CPF</w:t>
          </w:r>
        </w:p>
      </w:tc>
    </w:tr>
    <w:tr w:rsidR="00EA143F">
      <w:tc>
        <w:tcPr>
          <w:tcW w:w="7560" w:type="dxa"/>
          <w:tcBorders>
            <w:left w:val="single" w:sz="4" w:space="0" w:color="000000"/>
          </w:tcBorders>
        </w:tcPr>
        <w:p w:rsidR="00EA143F" w:rsidRDefault="0087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 xml:space="preserve">E-mail                                                                                                                                                    </w:t>
          </w:r>
        </w:p>
      </w:tc>
      <w:tc>
        <w:tcPr>
          <w:tcW w:w="2310" w:type="dxa"/>
          <w:tcBorders>
            <w:right w:val="single" w:sz="4" w:space="0" w:color="000000"/>
          </w:tcBorders>
        </w:tcPr>
        <w:p w:rsidR="00EA143F" w:rsidRDefault="0087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Matrícula</w:t>
          </w:r>
        </w:p>
      </w:tc>
    </w:tr>
    <w:tr w:rsidR="00EA143F">
      <w:tc>
        <w:tcPr>
          <w:tcW w:w="7560" w:type="dxa"/>
          <w:tcBorders>
            <w:left w:val="single" w:sz="4" w:space="0" w:color="000000"/>
            <w:bottom w:val="single" w:sz="4" w:space="0" w:color="000000"/>
          </w:tcBorders>
        </w:tcPr>
        <w:p w:rsidR="00EA143F" w:rsidRDefault="00EA1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</w:p>
      </w:tc>
      <w:tc>
        <w:tcPr>
          <w:tcW w:w="2310" w:type="dxa"/>
          <w:tcBorders>
            <w:bottom w:val="single" w:sz="4" w:space="0" w:color="000000"/>
            <w:right w:val="single" w:sz="4" w:space="0" w:color="000000"/>
          </w:tcBorders>
        </w:tcPr>
        <w:p w:rsidR="00EA143F" w:rsidRDefault="00EA1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</w:p>
      </w:tc>
    </w:tr>
  </w:tbl>
  <w:p w:rsidR="00EA143F" w:rsidRDefault="00EA143F">
    <w:pPr>
      <w:spacing w:line="200" w:lineRule="auto"/>
      <w:ind w:right="-6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F"/>
    <w:rsid w:val="002C11E2"/>
    <w:rsid w:val="00871977"/>
    <w:rsid w:val="009549D0"/>
    <w:rsid w:val="00BF18F4"/>
    <w:rsid w:val="00E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A4D0-86FD-4E63-8717-6FB54BD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1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1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1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61D1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61D19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533409"/>
  </w:style>
  <w:style w:type="character" w:customStyle="1" w:styleId="RodapChar">
    <w:name w:val="Rodapé Char"/>
    <w:basedOn w:val="Fontepargpadro"/>
    <w:link w:val="Rodap"/>
    <w:qFormat/>
    <w:rsid w:val="00533409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7D30"/>
    <w:rPr>
      <w:rFonts w:ascii="Times New Roman" w:eastAsia="Times New Roman" w:hAnsi="Times New Roman" w:cs="Times New Roman"/>
      <w:lang w:val="en-US" w:eastAsia="en-US"/>
    </w:rPr>
  </w:style>
  <w:style w:type="character" w:styleId="Forte">
    <w:name w:val="Strong"/>
    <w:basedOn w:val="Fontepargpadro"/>
    <w:uiPriority w:val="22"/>
    <w:qFormat/>
    <w:rsid w:val="004B78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B78D3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viso">
    <w:name w:val="aviso"/>
    <w:basedOn w:val="Fontepargpadro"/>
    <w:qFormat/>
    <w:rsid w:val="004B78D3"/>
  </w:style>
  <w:style w:type="character" w:customStyle="1" w:styleId="Ttulo4Char">
    <w:name w:val="Título 4 Char"/>
    <w:basedOn w:val="Fontepargpadro"/>
    <w:link w:val="Ttulo4"/>
    <w:uiPriority w:val="1"/>
    <w:qFormat/>
    <w:rsid w:val="004B78D3"/>
    <w:rPr>
      <w:color w:val="666666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4B78D3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1"/>
    <w:qFormat/>
    <w:rsid w:val="004B78D3"/>
    <w:rPr>
      <w:color w:val="434343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4B78D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B57D30"/>
    <w:pPr>
      <w:widowControl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61D19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67F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2C65"/>
    <w:pPr>
      <w:widowControl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53340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nhideWhenUsed/>
    <w:rsid w:val="00533409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1"/>
    <w:qFormat/>
    <w:rsid w:val="00533409"/>
    <w:pPr>
      <w:ind w:left="720"/>
      <w:contextualSpacing/>
    </w:pPr>
  </w:style>
  <w:style w:type="paragraph" w:customStyle="1" w:styleId="Default">
    <w:name w:val="Default"/>
    <w:qFormat/>
    <w:rsid w:val="004B78D3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B78D3"/>
    <w:pPr>
      <w:widowContro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Reviso">
    <w:name w:val="Revision"/>
    <w:uiPriority w:val="99"/>
    <w:semiHidden/>
    <w:qFormat/>
    <w:rsid w:val="004B78D3"/>
    <w:rPr>
      <w:rFonts w:ascii="Times New Roman" w:eastAsia="Times New Roman" w:hAnsi="Times New Roman" w:cs="Times New Roman"/>
      <w:lang w:val="en-US" w:eastAsia="en-US"/>
    </w:rPr>
  </w:style>
  <w:style w:type="paragraph" w:styleId="SemEspaamento">
    <w:name w:val="No Spacing"/>
    <w:uiPriority w:val="1"/>
    <w:qFormat/>
    <w:rsid w:val="004B78D3"/>
    <w:pPr>
      <w:spacing w:line="200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8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B78D3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422A3"/>
    <w:pPr>
      <w:autoSpaceDN w:val="0"/>
      <w:spacing w:after="200"/>
      <w:textAlignment w:val="baseline"/>
    </w:pPr>
    <w:rPr>
      <w:rFonts w:ascii="Calibri" w:eastAsia="Calibri" w:hAnsi="Calibri" w:cs="Tahoma"/>
      <w:lang w:eastAsia="en-US"/>
    </w:rPr>
  </w:style>
  <w:style w:type="character" w:styleId="Hyperlink">
    <w:name w:val="Hyperlink"/>
    <w:basedOn w:val="Fontepargpadro"/>
    <w:uiPriority w:val="99"/>
    <w:unhideWhenUsed/>
    <w:rsid w:val="00EC37B9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BhxCoqDpyW1xaIX2aclYq+EqQ==">AMUW2mVKXtYpzH/3BS3dd8w//dqN9O27DJM7q56CM1xqHdFFNL5DUWVh+nqU9lX5uGJFXKFRncst6pC3hlGywHVWkPUdT09KS6fLfkJKXvxKwcoWESRrr6W/2KN40z/ev7o+sWP/FZCg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MICHELE DANNENHAUER</dc:creator>
  <cp:lastModifiedBy>Amanda</cp:lastModifiedBy>
  <cp:revision>2</cp:revision>
  <dcterms:created xsi:type="dcterms:W3CDTF">2023-01-09T22:16:00Z</dcterms:created>
  <dcterms:modified xsi:type="dcterms:W3CDTF">2023-01-09T22:16:00Z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